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6C" w:rsidRDefault="0014246C" w:rsidP="0014246C">
      <w:pPr>
        <w:pStyle w:val="TabellenInhalt"/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t>Worksheet, theme Time, seasons and weather</w:t>
      </w:r>
      <w:r>
        <w:t xml:space="preserve">  Att.1a)</w:t>
      </w:r>
    </w:p>
    <w:p w:rsidR="0014246C" w:rsidRDefault="0014246C" w:rsidP="0014246C">
      <w:pPr>
        <w:pStyle w:val="TabellenInhalt"/>
      </w:pPr>
      <w:r>
        <w:t>Activity:put sentences in order beginning with the hottest.</w:t>
      </w:r>
    </w:p>
    <w:p w:rsidR="0014246C" w:rsidRDefault="0014246C" w:rsidP="0014246C">
      <w:pPr>
        <w:pStyle w:val="TabellenInhalt"/>
      </w:pPr>
      <w:r>
        <w:t>English version</w:t>
      </w:r>
    </w:p>
    <w:p w:rsidR="0014246C" w:rsidRDefault="0014246C" w:rsidP="0014246C">
      <w:pPr>
        <w:pStyle w:val="TabellenInhalt"/>
        <w:rPr>
          <w:rFonts w:ascii="Arial" w:hAnsi="Arial" w:cs="Arial"/>
          <w:sz w:val="21"/>
          <w:szCs w:val="21"/>
        </w:rPr>
      </w:pPr>
    </w:p>
    <w:p w:rsidR="0014246C" w:rsidRDefault="0014246C" w:rsidP="0014246C">
      <w:pPr>
        <w:pStyle w:val="TabellenInhalt"/>
        <w:rPr>
          <w:color w:val="800080"/>
        </w:rPr>
      </w:pPr>
      <w:r>
        <w:rPr>
          <w:color w:val="800080"/>
        </w:rPr>
        <w:t>The Hottest weather</w:t>
      </w:r>
    </w:p>
    <w:p w:rsidR="0014246C" w:rsidRDefault="0014246C" w:rsidP="0014246C">
      <w:pPr>
        <w:pStyle w:val="TabellenInhalt"/>
        <w:ind w:left="360"/>
      </w:pPr>
      <w:r>
        <w:t>Put sentences in order beginning with the hottest. Read the right order loudly in front of theclassroom.</w:t>
      </w:r>
    </w:p>
    <w:p w:rsidR="0014246C" w:rsidRDefault="0014246C" w:rsidP="0014246C">
      <w:pPr>
        <w:pStyle w:val="TabellenInhalt"/>
        <w:rPr>
          <w:rFonts w:ascii="Arial" w:hAnsi="Arial" w:cs="Arial"/>
          <w:sz w:val="21"/>
          <w:szCs w:val="21"/>
        </w:rPr>
      </w:pPr>
    </w:p>
    <w:p w:rsidR="0014246C" w:rsidRDefault="0014246C" w:rsidP="0014246C">
      <w:pPr>
        <w:pStyle w:val="TabellenInhalt"/>
        <w:rPr>
          <w:rFonts w:ascii="Arial" w:hAnsi="Arial" w:cs="Arial"/>
          <w:color w:val="008000"/>
          <w:sz w:val="28"/>
          <w:szCs w:val="21"/>
        </w:rPr>
      </w:pPr>
    </w:p>
    <w:p w:rsidR="0014246C" w:rsidRDefault="0014246C" w:rsidP="0014246C">
      <w:pPr>
        <w:pStyle w:val="TabellenInhalt"/>
        <w:numPr>
          <w:ilvl w:val="0"/>
          <w:numId w:val="1"/>
        </w:numPr>
        <w:rPr>
          <w:rFonts w:ascii="Arial" w:hAnsi="Arial" w:cs="Arial"/>
          <w:color w:val="008000"/>
          <w:sz w:val="28"/>
          <w:szCs w:val="20"/>
        </w:rPr>
      </w:pPr>
      <w:r>
        <w:rPr>
          <w:rFonts w:ascii="Arial" w:hAnsi="Arial" w:cs="Arial"/>
          <w:color w:val="008000"/>
          <w:sz w:val="28"/>
          <w:szCs w:val="20"/>
        </w:rPr>
        <w:t>Avri hin sikra sar pro brišind. Feder the leha o gerekos pre kal o brišind.</w:t>
      </w:r>
    </w:p>
    <w:p w:rsidR="0014246C" w:rsidRDefault="0014246C" w:rsidP="0014246C">
      <w:pPr>
        <w:pStyle w:val="TabellenInhalt"/>
        <w:numPr>
          <w:ilvl w:val="0"/>
          <w:numId w:val="1"/>
        </w:numPr>
        <w:rPr>
          <w:rFonts w:ascii="Arial" w:hAnsi="Arial" w:cs="Arial"/>
          <w:color w:val="008000"/>
          <w:sz w:val="28"/>
          <w:szCs w:val="20"/>
        </w:rPr>
      </w:pPr>
      <w:r>
        <w:rPr>
          <w:rFonts w:ascii="Arial" w:hAnsi="Arial" w:cs="Arial"/>
          <w:color w:val="008000"/>
          <w:sz w:val="28"/>
          <w:szCs w:val="20"/>
        </w:rPr>
        <w:t>Frederik pheňďa, kaj avke khamľarelas o kham pašo paňi, hoj našťi ľikerďa avri.</w:t>
      </w:r>
    </w:p>
    <w:p w:rsidR="0014246C" w:rsidRDefault="0014246C" w:rsidP="0014246C">
      <w:pPr>
        <w:pStyle w:val="TabellenInhalt"/>
        <w:numPr>
          <w:ilvl w:val="0"/>
          <w:numId w:val="1"/>
        </w:numPr>
        <w:rPr>
          <w:rFonts w:ascii="Arial" w:hAnsi="Arial" w:cs="Arial"/>
          <w:color w:val="008000"/>
          <w:sz w:val="28"/>
          <w:szCs w:val="20"/>
        </w:rPr>
      </w:pPr>
      <w:r>
        <w:rPr>
          <w:rFonts w:ascii="Arial" w:hAnsi="Arial" w:cs="Arial"/>
          <w:color w:val="008000"/>
          <w:sz w:val="28"/>
          <w:szCs w:val="20"/>
        </w:rPr>
        <w:t>Dikh, pro Novembros meg tates avri.</w:t>
      </w:r>
    </w:p>
    <w:p w:rsidR="0014246C" w:rsidRDefault="0014246C" w:rsidP="0014246C">
      <w:pPr>
        <w:pStyle w:val="TabellenInhalt"/>
        <w:numPr>
          <w:ilvl w:val="0"/>
          <w:numId w:val="1"/>
        </w:numPr>
        <w:rPr>
          <w:rFonts w:ascii="Arial" w:hAnsi="Arial" w:cs="Arial"/>
          <w:color w:val="008000"/>
          <w:sz w:val="28"/>
          <w:szCs w:val="20"/>
        </w:rPr>
      </w:pPr>
      <w:r>
        <w:rPr>
          <w:rFonts w:ascii="Arial" w:hAnsi="Arial" w:cs="Arial"/>
          <w:color w:val="008000"/>
          <w:sz w:val="28"/>
          <w:szCs w:val="20"/>
        </w:rPr>
        <w:t>Kale klimatosar man dukhal o šero. But pharo pro sasťipen the o kham nadičhol.</w:t>
      </w:r>
    </w:p>
    <w:p w:rsidR="0014246C" w:rsidRDefault="0014246C" w:rsidP="0014246C">
      <w:pPr>
        <w:pStyle w:val="TabellenInhalt"/>
        <w:numPr>
          <w:ilvl w:val="0"/>
          <w:numId w:val="1"/>
        </w:numPr>
        <w:rPr>
          <w:rFonts w:ascii="Arial" w:hAnsi="Arial" w:cs="Arial"/>
          <w:color w:val="008000"/>
          <w:sz w:val="28"/>
          <w:szCs w:val="20"/>
        </w:rPr>
      </w:pPr>
      <w:r>
        <w:rPr>
          <w:rFonts w:ascii="Arial" w:hAnsi="Arial" w:cs="Arial"/>
          <w:color w:val="008000"/>
          <w:sz w:val="28"/>
          <w:szCs w:val="20"/>
        </w:rPr>
        <w:t>Avri baro šil. Del o jiv. Feder te ačhava khere.</w:t>
      </w:r>
    </w:p>
    <w:p w:rsidR="0014246C" w:rsidRDefault="0014246C" w:rsidP="0014246C">
      <w:pPr>
        <w:pStyle w:val="TabellenInhalt"/>
        <w:rPr>
          <w:rFonts w:ascii="Arial" w:hAnsi="Arial" w:cs="Arial"/>
          <w:color w:val="008000"/>
          <w:sz w:val="28"/>
          <w:szCs w:val="21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BCE"/>
    <w:multiLevelType w:val="hybridMultilevel"/>
    <w:tmpl w:val="586EDE90"/>
    <w:lvl w:ilvl="0" w:tplc="FCF00E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46C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246C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BDA"/>
    <w:rsid w:val="00514EC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14246C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14246C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2013-02-26T22:05:00Z</cp:lastPrinted>
  <dcterms:created xsi:type="dcterms:W3CDTF">2013-02-24T14:51:00Z</dcterms:created>
  <dcterms:modified xsi:type="dcterms:W3CDTF">2013-02-26T22:05:00Z</dcterms:modified>
</cp:coreProperties>
</file>