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>Worksheet , theme time, seaons and weather 2b)</w:t>
      </w:r>
    </w:p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Find the future tense of the I. Verb class.</w:t>
      </w:r>
    </w:p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English version</w:t>
      </w:r>
    </w:p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</w:p>
    <w:p w:rsidR="00EA0B46" w:rsidRDefault="00EA0B46" w:rsidP="00EA0B46">
      <w:pPr>
        <w:pStyle w:val="TabellenInhalt"/>
        <w:rPr>
          <w:rFonts w:ascii="Arial" w:hAnsi="Arial" w:cs="Arial"/>
          <w:color w:val="008000"/>
          <w:sz w:val="28"/>
          <w:szCs w:val="21"/>
        </w:rPr>
      </w:pPr>
    </w:p>
    <w:p w:rsidR="00EA0B46" w:rsidRDefault="00EA0B46" w:rsidP="00EA0B46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r>
        <w:rPr>
          <w:rFonts w:ascii="Arial" w:hAnsi="Arial" w:cs="Arial"/>
          <w:color w:val="008000"/>
          <w:sz w:val="32"/>
          <w:szCs w:val="20"/>
        </w:rPr>
        <w:t>Avri hin sikra sar pro brišind. Feder the leha o gerekos pre kal o brišind.</w:t>
      </w:r>
    </w:p>
    <w:p w:rsidR="00EA0B46" w:rsidRDefault="00EA0B46" w:rsidP="00EA0B46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r>
        <w:rPr>
          <w:rFonts w:ascii="Arial" w:hAnsi="Arial" w:cs="Arial"/>
          <w:color w:val="008000"/>
          <w:sz w:val="32"/>
          <w:szCs w:val="20"/>
        </w:rPr>
        <w:t>Frederik pheňďa, kaj avke khamľarelas o kham pašo paňi, hoj našťi ľikerďa avri.</w:t>
      </w:r>
    </w:p>
    <w:p w:rsidR="00EA0B46" w:rsidRDefault="00EA0B46" w:rsidP="00EA0B46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r>
        <w:rPr>
          <w:rFonts w:ascii="Arial" w:hAnsi="Arial" w:cs="Arial"/>
          <w:color w:val="008000"/>
          <w:sz w:val="32"/>
          <w:szCs w:val="20"/>
        </w:rPr>
        <w:t>Dikh, pro Novembros meg tates avri.</w:t>
      </w:r>
    </w:p>
    <w:p w:rsidR="00EA0B46" w:rsidRDefault="00EA0B46" w:rsidP="00EA0B46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r>
        <w:rPr>
          <w:rFonts w:ascii="Arial" w:hAnsi="Arial" w:cs="Arial"/>
          <w:color w:val="008000"/>
          <w:sz w:val="32"/>
          <w:szCs w:val="20"/>
        </w:rPr>
        <w:t>Kale klimatosar man dukhal o šero. But pharo pro sasťipen the o kham nadičhol.</w:t>
      </w:r>
    </w:p>
    <w:p w:rsidR="00EA0B46" w:rsidRDefault="00EA0B46" w:rsidP="00EA0B46">
      <w:pPr>
        <w:pStyle w:val="TabellenInhalt"/>
        <w:numPr>
          <w:ilvl w:val="0"/>
          <w:numId w:val="1"/>
        </w:numPr>
        <w:spacing w:line="480" w:lineRule="auto"/>
        <w:ind w:left="1077" w:hanging="357"/>
        <w:rPr>
          <w:rFonts w:ascii="Arial" w:hAnsi="Arial" w:cs="Arial"/>
          <w:color w:val="008000"/>
          <w:sz w:val="32"/>
          <w:szCs w:val="20"/>
        </w:rPr>
      </w:pPr>
      <w:r>
        <w:rPr>
          <w:rFonts w:ascii="Arial" w:hAnsi="Arial" w:cs="Arial"/>
          <w:color w:val="008000"/>
          <w:sz w:val="32"/>
          <w:szCs w:val="20"/>
        </w:rPr>
        <w:t>Avri baro šil. Del o jiv. Feder te ačhava khere.</w:t>
      </w:r>
    </w:p>
    <w:p w:rsidR="00EA0B46" w:rsidRDefault="00EA0B46" w:rsidP="00EA0B46">
      <w:pPr>
        <w:pStyle w:val="TabellenInhalt"/>
        <w:rPr>
          <w:rFonts w:ascii="Arial" w:hAnsi="Arial" w:cs="Arial"/>
          <w:color w:val="008000"/>
          <w:sz w:val="28"/>
          <w:szCs w:val="21"/>
        </w:rPr>
      </w:pPr>
    </w:p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</w:p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</w:p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</w:p>
    <w:p w:rsidR="00EA0B46" w:rsidRDefault="00EA0B46" w:rsidP="00EA0B46">
      <w:pPr>
        <w:pStyle w:val="TabellenInhalt"/>
        <w:rPr>
          <w:rFonts w:ascii="Arial" w:hAnsi="Arial" w:cs="Arial"/>
          <w:sz w:val="21"/>
          <w:szCs w:val="21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BCE"/>
    <w:multiLevelType w:val="hybridMultilevel"/>
    <w:tmpl w:val="586EDE90"/>
    <w:lvl w:ilvl="0" w:tplc="FCF00E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46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2799"/>
    <w:rsid w:val="00E8582D"/>
    <w:rsid w:val="00E87E16"/>
    <w:rsid w:val="00E9630C"/>
    <w:rsid w:val="00E96A0C"/>
    <w:rsid w:val="00EA035B"/>
    <w:rsid w:val="00EA0B46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EA0B46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EA0B46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2013-02-26T22:05:00Z</cp:lastPrinted>
  <dcterms:created xsi:type="dcterms:W3CDTF">2013-02-24T15:40:00Z</dcterms:created>
  <dcterms:modified xsi:type="dcterms:W3CDTF">2013-02-26T22:05:00Z</dcterms:modified>
</cp:coreProperties>
</file>