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8A" w:rsidRPr="001D639D" w:rsidRDefault="001D639D" w:rsidP="0092778A">
      <w:pPr>
        <w:pageBreakBefore/>
        <w:tabs>
          <w:tab w:val="left" w:pos="3780"/>
        </w:tabs>
        <w:rPr>
          <w:rFonts w:ascii="Arial" w:hAnsi="Arial" w:cs="Arial"/>
          <w:b/>
        </w:rPr>
      </w:pPr>
      <w:r w:rsidRPr="001D639D">
        <w:rPr>
          <w:rFonts w:ascii="Arial" w:hAnsi="Arial" w:cs="Arial"/>
          <w:b/>
        </w:rPr>
        <w:t>PŘÍLOHA</w:t>
      </w:r>
      <w:r w:rsidR="00B17133" w:rsidRPr="001D639D">
        <w:rPr>
          <w:rFonts w:ascii="Arial" w:hAnsi="Arial" w:cs="Arial"/>
          <w:b/>
        </w:rPr>
        <w:t xml:space="preserve"> 9 - PRACOVNÍ LIST</w:t>
      </w:r>
    </w:p>
    <w:p w:rsidR="0092778A" w:rsidRPr="001D639D" w:rsidRDefault="0092778A" w:rsidP="0092778A">
      <w:pPr>
        <w:tabs>
          <w:tab w:val="left" w:pos="3780"/>
        </w:tabs>
        <w:rPr>
          <w:rFonts w:ascii="Arial" w:hAnsi="Arial" w:cs="Arial"/>
          <w:b/>
        </w:rPr>
      </w:pPr>
    </w:p>
    <w:p w:rsidR="0092778A" w:rsidRPr="001D639D" w:rsidRDefault="0092778A" w:rsidP="0092778A">
      <w:pPr>
        <w:tabs>
          <w:tab w:val="left" w:pos="3780"/>
        </w:tabs>
        <w:rPr>
          <w:rFonts w:ascii="Arial" w:hAnsi="Arial" w:cs="Arial"/>
          <w:b/>
        </w:rPr>
      </w:pPr>
      <w:proofErr w:type="spellStart"/>
      <w:proofErr w:type="gramStart"/>
      <w:r w:rsidRPr="001D639D">
        <w:rPr>
          <w:rFonts w:ascii="Arial" w:hAnsi="Arial" w:cs="Arial"/>
          <w:b/>
          <w:i/>
        </w:rPr>
        <w:t>Savo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teksto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vorbij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paj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kadala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dúj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trín</w:t>
      </w:r>
      <w:proofErr w:type="spellEnd"/>
      <w:r w:rsidRPr="001D639D">
        <w:rPr>
          <w:rFonts w:ascii="Arial" w:hAnsi="Arial" w:cs="Arial"/>
          <w:b/>
          <w:i/>
        </w:rPr>
        <w:t xml:space="preserve"> </w:t>
      </w:r>
      <w:proofErr w:type="spellStart"/>
      <w:r w:rsidRPr="001D639D">
        <w:rPr>
          <w:rFonts w:ascii="Arial" w:hAnsi="Arial" w:cs="Arial"/>
          <w:b/>
          <w:i/>
        </w:rPr>
        <w:t>vorbi</w:t>
      </w:r>
      <w:proofErr w:type="spellEnd"/>
      <w:r w:rsidRPr="001D639D">
        <w:rPr>
          <w:rFonts w:ascii="Arial" w:hAnsi="Arial" w:cs="Arial"/>
          <w:b/>
          <w:i/>
        </w:rPr>
        <w:t>?</w:t>
      </w:r>
      <w:proofErr w:type="gramEnd"/>
      <w:r w:rsidRPr="001D639D">
        <w:rPr>
          <w:rFonts w:ascii="Arial" w:hAnsi="Arial" w:cs="Arial"/>
          <w:b/>
        </w:rPr>
        <w:t xml:space="preserve"> </w:t>
      </w:r>
    </w:p>
    <w:p w:rsidR="0092778A" w:rsidRPr="001D639D" w:rsidRDefault="0092778A" w:rsidP="0092778A">
      <w:pPr>
        <w:tabs>
          <w:tab w:val="left" w:pos="3780"/>
        </w:tabs>
        <w:rPr>
          <w:rFonts w:ascii="Arial" w:hAnsi="Arial" w:cs="Arial"/>
          <w:b/>
        </w:rPr>
      </w:pPr>
    </w:p>
    <w:p w:rsidR="007229C9" w:rsidRDefault="007229C9" w:rsidP="0092778A">
      <w:pPr>
        <w:tabs>
          <w:tab w:val="left" w:pos="3780"/>
        </w:tabs>
        <w:rPr>
          <w:rFonts w:ascii="Arial" w:hAnsi="Arial" w:cs="Arial"/>
          <w:b/>
        </w:rPr>
        <w:sectPr w:rsidR="007229C9" w:rsidSect="007229C9"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2778A" w:rsidRPr="001D639D" w:rsidRDefault="0092778A" w:rsidP="0092778A">
      <w:pPr>
        <w:tabs>
          <w:tab w:val="left" w:pos="3780"/>
        </w:tabs>
        <w:rPr>
          <w:rFonts w:ascii="Arial" w:hAnsi="Arial" w:cs="Arial"/>
          <w:b/>
        </w:rPr>
      </w:pPr>
      <w:r w:rsidRPr="001D639D">
        <w:rPr>
          <w:rFonts w:ascii="Arial" w:hAnsi="Arial" w:cs="Arial"/>
          <w:b/>
        </w:rPr>
        <w:lastRenderedPageBreak/>
        <w:t>A</w:t>
      </w:r>
    </w:p>
    <w:p w:rsidR="0092778A" w:rsidRPr="007229C9" w:rsidRDefault="0092778A" w:rsidP="007229C9">
      <w:pPr>
        <w:spacing w:line="276" w:lineRule="auto"/>
        <w:jc w:val="both"/>
        <w:rPr>
          <w:rFonts w:asciiTheme="majorHAnsi" w:hAnsiTheme="majorHAnsi" w:cs="Arial"/>
          <w:iCs/>
        </w:rPr>
      </w:pPr>
      <w:proofErr w:type="spellStart"/>
      <w:proofErr w:type="gramStart"/>
      <w:r w:rsidRPr="007229C9">
        <w:rPr>
          <w:rFonts w:asciiTheme="majorHAnsi" w:hAnsiTheme="majorHAnsi" w:cs="Arial"/>
          <w:iCs/>
        </w:rPr>
        <w:t>Naďon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tecindas</w:t>
      </w:r>
      <w:proofErr w:type="spellEnd"/>
      <w:r w:rsidRPr="007229C9">
        <w:rPr>
          <w:rFonts w:asciiTheme="majorHAnsi" w:hAnsiTheme="majorHAnsi" w:cs="Arial"/>
          <w:iCs/>
        </w:rPr>
        <w:t xml:space="preserve"> mange, kana </w:t>
      </w:r>
      <w:proofErr w:type="spellStart"/>
      <w:r w:rsidRPr="007229C9">
        <w:rPr>
          <w:rFonts w:asciiTheme="majorHAnsi" w:hAnsiTheme="majorHAnsi" w:cs="Arial"/>
          <w:iCs/>
        </w:rPr>
        <w:t>simas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andi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Venézija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kuko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berš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mure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romesa</w:t>
      </w:r>
      <w:proofErr w:type="spellEnd"/>
      <w:r w:rsidRPr="007229C9">
        <w:rPr>
          <w:rFonts w:asciiTheme="majorHAnsi" w:hAnsiTheme="majorHAnsi" w:cs="Arial"/>
          <w:iCs/>
        </w:rPr>
        <w:t xml:space="preserve"> pi </w:t>
      </w:r>
      <w:proofErr w:type="spellStart"/>
      <w:r w:rsidRPr="007229C9">
        <w:rPr>
          <w:rFonts w:asciiTheme="majorHAnsi" w:hAnsiTheme="majorHAnsi" w:cs="Arial"/>
          <w:iCs/>
        </w:rPr>
        <w:t>motora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Gejlam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cigno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šífo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dikhlam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sar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trajin</w:t>
      </w:r>
      <w:proofErr w:type="spellEnd"/>
      <w:r w:rsidRPr="007229C9">
        <w:rPr>
          <w:rFonts w:asciiTheme="majorHAnsi" w:hAnsiTheme="majorHAnsi" w:cs="Arial"/>
          <w:iCs/>
        </w:rPr>
        <w:t xml:space="preserve"> e </w:t>
      </w:r>
      <w:proofErr w:type="spellStart"/>
      <w:r w:rsidRPr="007229C9">
        <w:rPr>
          <w:rFonts w:asciiTheme="majorHAnsi" w:hAnsiTheme="majorHAnsi" w:cs="Arial"/>
          <w:iCs/>
        </w:rPr>
        <w:t>Italura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páji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gramStart"/>
      <w:r w:rsidRPr="007229C9">
        <w:rPr>
          <w:rFonts w:asciiTheme="majorHAnsi" w:hAnsiTheme="majorHAnsi" w:cs="Arial"/>
          <w:iCs/>
        </w:rPr>
        <w:t xml:space="preserve">E </w:t>
      </w:r>
      <w:proofErr w:type="spellStart"/>
      <w:r w:rsidRPr="007229C9">
        <w:rPr>
          <w:rFonts w:asciiTheme="majorHAnsi" w:hAnsiTheme="majorHAnsi" w:cs="Arial"/>
          <w:iCs/>
        </w:rPr>
        <w:t>vulici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naďon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skurti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Resel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feri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jejkh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žejno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Samas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gramStart"/>
      <w:r w:rsidRPr="007229C9">
        <w:rPr>
          <w:rFonts w:asciiTheme="majorHAnsi" w:hAnsiTheme="majorHAnsi" w:cs="Arial"/>
          <w:iCs/>
        </w:rPr>
        <w:t>vi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Marko </w:t>
      </w:r>
      <w:proofErr w:type="spellStart"/>
      <w:r w:rsidRPr="007229C9">
        <w:rPr>
          <w:rFonts w:asciiTheme="majorHAnsi" w:hAnsiTheme="majorHAnsi" w:cs="Arial"/>
          <w:iCs/>
        </w:rPr>
        <w:t>Pólo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pherdo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kirčimi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ďilabenas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me </w:t>
      </w:r>
      <w:proofErr w:type="spellStart"/>
      <w:r w:rsidRPr="007229C9">
        <w:rPr>
          <w:rFonts w:asciiTheme="majorHAnsi" w:hAnsiTheme="majorHAnsi" w:cs="Arial"/>
          <w:iCs/>
        </w:rPr>
        <w:t>mure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romesa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vi </w:t>
      </w:r>
      <w:proofErr w:type="spellStart"/>
      <w:r w:rsidRPr="007229C9">
        <w:rPr>
          <w:rFonts w:asciiTheme="majorHAnsi" w:hAnsiTheme="majorHAnsi" w:cs="Arial"/>
          <w:iCs/>
        </w:rPr>
        <w:t>kheldam</w:t>
      </w:r>
      <w:proofErr w:type="spellEnd"/>
      <w:r w:rsidRPr="007229C9">
        <w:rPr>
          <w:rFonts w:asciiTheme="majorHAnsi" w:hAnsiTheme="majorHAnsi" w:cs="Arial"/>
          <w:iCs/>
        </w:rPr>
        <w:t xml:space="preserve">. No </w:t>
      </w:r>
      <w:proofErr w:type="spellStart"/>
      <w:r w:rsidRPr="007229C9">
        <w:rPr>
          <w:rFonts w:asciiTheme="majorHAnsi" w:hAnsiTheme="majorHAnsi" w:cs="Arial"/>
          <w:iCs/>
        </w:rPr>
        <w:t>naďon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tecindas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amenge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. Te </w:t>
      </w:r>
      <w:proofErr w:type="spellStart"/>
      <w:r w:rsidRPr="007229C9">
        <w:rPr>
          <w:rFonts w:asciiTheme="majorHAnsi" w:hAnsiTheme="majorHAnsi" w:cs="Arial"/>
          <w:iCs/>
        </w:rPr>
        <w:t>avilemas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sastevesti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gejlamas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inke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jekhvar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dikhas</w:t>
      </w:r>
      <w:proofErr w:type="spellEnd"/>
      <w:r w:rsidRPr="007229C9">
        <w:rPr>
          <w:rFonts w:asciiTheme="majorHAnsi" w:hAnsiTheme="majorHAnsi" w:cs="Arial"/>
          <w:iCs/>
        </w:rPr>
        <w:t xml:space="preserve"> la.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Kado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fouro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naďon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šukár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</w:p>
    <w:p w:rsidR="0092778A" w:rsidRPr="007229C9" w:rsidRDefault="0092778A" w:rsidP="007229C9">
      <w:pPr>
        <w:tabs>
          <w:tab w:val="left" w:pos="3780"/>
        </w:tabs>
        <w:spacing w:line="276" w:lineRule="auto"/>
        <w:rPr>
          <w:rFonts w:asciiTheme="majorHAnsi" w:hAnsiTheme="majorHAnsi" w:cs="Arial"/>
          <w:iCs/>
        </w:rPr>
      </w:pPr>
    </w:p>
    <w:p w:rsidR="0092778A" w:rsidRPr="007229C9" w:rsidRDefault="0092778A" w:rsidP="007229C9">
      <w:pPr>
        <w:spacing w:line="276" w:lineRule="auto"/>
        <w:rPr>
          <w:rFonts w:asciiTheme="majorHAnsi" w:hAnsiTheme="majorHAnsi" w:cs="Arial"/>
          <w:iCs/>
        </w:rPr>
      </w:pPr>
      <w:r w:rsidRPr="007229C9">
        <w:rPr>
          <w:rFonts w:asciiTheme="majorHAnsi" w:hAnsiTheme="majorHAnsi" w:cs="Arial"/>
          <w:b/>
          <w:iCs/>
        </w:rPr>
        <w:lastRenderedPageBreak/>
        <w:t>B</w:t>
      </w:r>
    </w:p>
    <w:p w:rsidR="0092778A" w:rsidRPr="007229C9" w:rsidRDefault="0092778A" w:rsidP="007229C9">
      <w:pPr>
        <w:tabs>
          <w:tab w:val="left" w:pos="3780"/>
        </w:tabs>
        <w:spacing w:line="276" w:lineRule="auto"/>
        <w:jc w:val="both"/>
        <w:rPr>
          <w:rFonts w:asciiTheme="majorHAnsi" w:hAnsiTheme="majorHAnsi" w:cs="Arial"/>
          <w:iCs/>
        </w:rPr>
      </w:pPr>
      <w:r w:rsidRPr="007229C9">
        <w:rPr>
          <w:rFonts w:asciiTheme="majorHAnsi" w:hAnsiTheme="majorHAnsi" w:cs="Arial"/>
          <w:iCs/>
        </w:rPr>
        <w:t xml:space="preserve">Kana </w:t>
      </w:r>
      <w:proofErr w:type="spellStart"/>
      <w:r w:rsidRPr="007229C9">
        <w:rPr>
          <w:rFonts w:asciiTheme="majorHAnsi" w:hAnsiTheme="majorHAnsi" w:cs="Arial"/>
          <w:iCs/>
        </w:rPr>
        <w:t>kamel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variko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žal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andej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thema</w:t>
      </w:r>
      <w:proofErr w:type="spellEnd"/>
      <w:r w:rsidRPr="007229C9">
        <w:rPr>
          <w:rFonts w:asciiTheme="majorHAnsi" w:hAnsiTheme="majorHAnsi" w:cs="Arial"/>
          <w:iCs/>
        </w:rPr>
        <w:t xml:space="preserve">, site </w:t>
      </w:r>
      <w:proofErr w:type="spellStart"/>
      <w:r w:rsidRPr="007229C9">
        <w:rPr>
          <w:rFonts w:asciiTheme="majorHAnsi" w:hAnsiTheme="majorHAnsi" w:cs="Arial"/>
          <w:iCs/>
        </w:rPr>
        <w:t>avel</w:t>
      </w:r>
      <w:proofErr w:type="spellEnd"/>
      <w:r w:rsidRPr="007229C9">
        <w:rPr>
          <w:rFonts w:asciiTheme="majorHAnsi" w:hAnsiTheme="majorHAnsi" w:cs="Arial"/>
          <w:iCs/>
        </w:rPr>
        <w:t xml:space="preserve"> les </w:t>
      </w:r>
      <w:proofErr w:type="spellStart"/>
      <w:r w:rsidRPr="007229C9">
        <w:rPr>
          <w:rFonts w:asciiTheme="majorHAnsi" w:hAnsiTheme="majorHAnsi" w:cs="Arial"/>
          <w:iCs/>
        </w:rPr>
        <w:t>paso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občanka</w:t>
      </w:r>
      <w:proofErr w:type="spellEnd"/>
      <w:r w:rsidRPr="007229C9">
        <w:rPr>
          <w:rFonts w:asciiTheme="majorHAnsi" w:hAnsiTheme="majorHAnsi" w:cs="Arial"/>
          <w:iCs/>
        </w:rPr>
        <w:t xml:space="preserve">. Te </w:t>
      </w:r>
      <w:proofErr w:type="spellStart"/>
      <w:r w:rsidRPr="007229C9">
        <w:rPr>
          <w:rFonts w:asciiTheme="majorHAnsi" w:hAnsiTheme="majorHAnsi" w:cs="Arial"/>
          <w:iCs/>
        </w:rPr>
        <w:t>žal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ripelejvo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hát</w:t>
      </w:r>
      <w:proofErr w:type="spellEnd"/>
      <w:r w:rsidRPr="007229C9">
        <w:rPr>
          <w:rFonts w:asciiTheme="majorHAnsi" w:hAnsiTheme="majorHAnsi" w:cs="Arial"/>
          <w:iCs/>
        </w:rPr>
        <w:t xml:space="preserve"> site </w:t>
      </w:r>
      <w:proofErr w:type="spellStart"/>
      <w:r w:rsidRPr="007229C9">
        <w:rPr>
          <w:rFonts w:asciiTheme="majorHAnsi" w:hAnsiTheme="majorHAnsi" w:cs="Arial"/>
          <w:iCs/>
        </w:rPr>
        <w:t>sikavel</w:t>
      </w:r>
      <w:proofErr w:type="spellEnd"/>
      <w:r w:rsidRPr="007229C9">
        <w:rPr>
          <w:rFonts w:asciiTheme="majorHAnsi" w:hAnsiTheme="majorHAnsi" w:cs="Arial"/>
          <w:iCs/>
        </w:rPr>
        <w:t xml:space="preserve"> les pi </w:t>
      </w:r>
      <w:proofErr w:type="spellStart"/>
      <w:r w:rsidRPr="007229C9">
        <w:rPr>
          <w:rFonts w:asciiTheme="majorHAnsi" w:hAnsiTheme="majorHAnsi" w:cs="Arial"/>
          <w:iCs/>
        </w:rPr>
        <w:t>celňica</w:t>
      </w:r>
      <w:proofErr w:type="spellEnd"/>
      <w:r w:rsidRPr="007229C9">
        <w:rPr>
          <w:rFonts w:asciiTheme="majorHAnsi" w:hAnsiTheme="majorHAnsi" w:cs="Arial"/>
          <w:iCs/>
        </w:rPr>
        <w:t xml:space="preserve">. No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žal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andej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thema</w:t>
      </w:r>
      <w:proofErr w:type="spellEnd"/>
      <w:r w:rsidRPr="007229C9">
        <w:rPr>
          <w:rFonts w:asciiTheme="majorHAnsi" w:hAnsiTheme="majorHAnsi" w:cs="Arial"/>
          <w:iCs/>
        </w:rPr>
        <w:t xml:space="preserve">, save </w:t>
      </w:r>
      <w:proofErr w:type="spellStart"/>
      <w:r w:rsidRPr="007229C9">
        <w:rPr>
          <w:rFonts w:asciiTheme="majorHAnsi" w:hAnsiTheme="majorHAnsi" w:cs="Arial"/>
          <w:iCs/>
        </w:rPr>
        <w:t>si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ánde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andi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Evropská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Unija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hát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</w:t>
      </w:r>
      <w:proofErr w:type="spellEnd"/>
      <w:r w:rsidRPr="007229C9">
        <w:rPr>
          <w:rFonts w:asciiTheme="majorHAnsi" w:hAnsiTheme="majorHAnsi" w:cs="Arial"/>
          <w:iCs/>
        </w:rPr>
        <w:t xml:space="preserve"> site </w:t>
      </w:r>
      <w:proofErr w:type="spellStart"/>
      <w:r w:rsidRPr="007229C9">
        <w:rPr>
          <w:rFonts w:asciiTheme="majorHAnsi" w:hAnsiTheme="majorHAnsi" w:cs="Arial"/>
          <w:iCs/>
        </w:rPr>
        <w:t>sikavel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khanči</w:t>
      </w:r>
      <w:proofErr w:type="spellEnd"/>
      <w:r w:rsidRPr="007229C9">
        <w:rPr>
          <w:rFonts w:asciiTheme="majorHAnsi" w:hAnsiTheme="majorHAnsi" w:cs="Arial"/>
          <w:iCs/>
        </w:rPr>
        <w:t xml:space="preserve">.  Ando </w:t>
      </w:r>
      <w:proofErr w:type="spellStart"/>
      <w:r w:rsidRPr="007229C9">
        <w:rPr>
          <w:rFonts w:asciiTheme="majorHAnsi" w:hAnsiTheme="majorHAnsi" w:cs="Arial"/>
          <w:iCs/>
        </w:rPr>
        <w:t>ripelejvo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slobodo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aven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fejlura</w:t>
      </w:r>
      <w:proofErr w:type="spellEnd"/>
      <w:r w:rsidRPr="007229C9">
        <w:rPr>
          <w:rFonts w:asciiTheme="majorHAnsi" w:hAnsiTheme="majorHAnsi" w:cs="Arial"/>
          <w:iCs/>
        </w:rPr>
        <w:t xml:space="preserve">, save </w:t>
      </w:r>
      <w:proofErr w:type="spellStart"/>
      <w:r w:rsidRPr="007229C9">
        <w:rPr>
          <w:rFonts w:asciiTheme="majorHAnsi" w:hAnsiTheme="majorHAnsi" w:cs="Arial"/>
          <w:iCs/>
        </w:rPr>
        <w:t>si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tejle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skirime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sako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leťišťe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Azír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báro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kuferi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maj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feder-i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ingres</w:t>
      </w:r>
      <w:proofErr w:type="spellEnd"/>
      <w:r w:rsidRPr="007229C9">
        <w:rPr>
          <w:rFonts w:asciiTheme="majorHAnsi" w:hAnsiTheme="majorHAnsi" w:cs="Arial"/>
          <w:iCs/>
        </w:rPr>
        <w:t xml:space="preserve"> les </w:t>
      </w:r>
      <w:proofErr w:type="spellStart"/>
      <w:r w:rsidRPr="007229C9">
        <w:rPr>
          <w:rFonts w:asciiTheme="majorHAnsi" w:hAnsiTheme="majorHAnsi" w:cs="Arial"/>
          <w:iCs/>
        </w:rPr>
        <w:t>ká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gajži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vaj</w:t>
      </w:r>
      <w:proofErr w:type="spellEnd"/>
      <w:r w:rsidRPr="007229C9">
        <w:rPr>
          <w:rFonts w:asciiTheme="majorHAnsi" w:hAnsiTheme="majorHAnsi" w:cs="Arial"/>
          <w:iCs/>
        </w:rPr>
        <w:t xml:space="preserve"> o </w:t>
      </w:r>
      <w:proofErr w:type="spellStart"/>
      <w:r w:rsidRPr="007229C9">
        <w:rPr>
          <w:rFonts w:asciiTheme="majorHAnsi" w:hAnsiTheme="majorHAnsi" w:cs="Arial"/>
          <w:iCs/>
        </w:rPr>
        <w:t>gážo</w:t>
      </w:r>
      <w:proofErr w:type="spellEnd"/>
      <w:r w:rsidRPr="007229C9">
        <w:rPr>
          <w:rFonts w:asciiTheme="majorHAnsi" w:hAnsiTheme="majorHAnsi" w:cs="Arial"/>
          <w:iCs/>
        </w:rPr>
        <w:t xml:space="preserve">, save </w:t>
      </w:r>
      <w:proofErr w:type="spellStart"/>
      <w:r w:rsidRPr="007229C9">
        <w:rPr>
          <w:rFonts w:asciiTheme="majorHAnsi" w:hAnsiTheme="majorHAnsi" w:cs="Arial"/>
          <w:iCs/>
        </w:rPr>
        <w:t>len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tutar</w:t>
      </w:r>
      <w:proofErr w:type="spellEnd"/>
      <w:r w:rsidRPr="007229C9">
        <w:rPr>
          <w:rFonts w:asciiTheme="majorHAnsi" w:hAnsiTheme="majorHAnsi" w:cs="Arial"/>
          <w:iCs/>
        </w:rPr>
        <w:t xml:space="preserve"> o </w:t>
      </w:r>
      <w:proofErr w:type="spellStart"/>
      <w:r w:rsidRPr="007229C9">
        <w:rPr>
          <w:rFonts w:asciiTheme="majorHAnsi" w:hAnsiTheme="majorHAnsi" w:cs="Arial"/>
          <w:iCs/>
        </w:rPr>
        <w:t>kuferi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den </w:t>
      </w:r>
      <w:proofErr w:type="spellStart"/>
      <w:r w:rsidRPr="007229C9">
        <w:rPr>
          <w:rFonts w:asciiTheme="majorHAnsi" w:hAnsiTheme="majorHAnsi" w:cs="Arial"/>
          <w:iCs/>
        </w:rPr>
        <w:t>tu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cejdula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gramStart"/>
      <w:r w:rsidRPr="007229C9">
        <w:rPr>
          <w:rFonts w:asciiTheme="majorHAnsi" w:hAnsiTheme="majorHAnsi" w:cs="Arial"/>
          <w:iCs/>
        </w:rPr>
        <w:t xml:space="preserve">Te </w:t>
      </w:r>
      <w:proofErr w:type="spellStart"/>
      <w:r w:rsidRPr="007229C9">
        <w:rPr>
          <w:rFonts w:asciiTheme="majorHAnsi" w:hAnsiTheme="majorHAnsi" w:cs="Arial"/>
          <w:iCs/>
        </w:rPr>
        <w:t>xasajloun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tuke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kadej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šaj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barim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sikaves</w:t>
      </w:r>
      <w:proofErr w:type="spellEnd"/>
      <w:r w:rsidRPr="007229C9">
        <w:rPr>
          <w:rFonts w:asciiTheme="majorHAnsi" w:hAnsiTheme="majorHAnsi" w:cs="Arial"/>
          <w:iCs/>
        </w:rPr>
        <w:t xml:space="preserve"> les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pala</w:t>
      </w:r>
      <w:proofErr w:type="spellEnd"/>
      <w:r w:rsidRPr="007229C9">
        <w:rPr>
          <w:rFonts w:asciiTheme="majorHAnsi" w:hAnsiTheme="majorHAnsi" w:cs="Arial"/>
          <w:iCs/>
        </w:rPr>
        <w:t xml:space="preserve"> les </w:t>
      </w:r>
      <w:proofErr w:type="spellStart"/>
      <w:r w:rsidRPr="007229C9">
        <w:rPr>
          <w:rFonts w:asciiTheme="majorHAnsi" w:hAnsiTheme="majorHAnsi" w:cs="Arial"/>
          <w:iCs/>
        </w:rPr>
        <w:t>apal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šaj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rakhen</w:t>
      </w:r>
      <w:proofErr w:type="spellEnd"/>
      <w:r w:rsidRPr="007229C9">
        <w:rPr>
          <w:rFonts w:asciiTheme="majorHAnsi" w:hAnsiTheme="majorHAnsi" w:cs="Arial"/>
          <w:iCs/>
        </w:rPr>
        <w:t xml:space="preserve"> les.</w:t>
      </w:r>
      <w:proofErr w:type="gramEnd"/>
      <w:r w:rsidRPr="007229C9">
        <w:rPr>
          <w:rFonts w:asciiTheme="majorHAnsi" w:hAnsiTheme="majorHAnsi" w:cs="Arial"/>
          <w:iCs/>
        </w:rPr>
        <w:t xml:space="preserve"> Ando </w:t>
      </w:r>
      <w:proofErr w:type="spellStart"/>
      <w:r w:rsidRPr="007229C9">
        <w:rPr>
          <w:rFonts w:asciiTheme="majorHAnsi" w:hAnsiTheme="majorHAnsi" w:cs="Arial"/>
          <w:iCs/>
        </w:rPr>
        <w:t>ripelejvo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ingres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tusa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vastuni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cigni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táška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baťuho</w:t>
      </w:r>
      <w:proofErr w:type="spellEnd"/>
      <w:r w:rsidRPr="007229C9">
        <w:rPr>
          <w:rFonts w:asciiTheme="majorHAnsi" w:hAnsiTheme="majorHAnsi" w:cs="Arial"/>
          <w:iCs/>
        </w:rPr>
        <w:t xml:space="preserve">. No site des les </w:t>
      </w:r>
      <w:proofErr w:type="spellStart"/>
      <w:r w:rsidRPr="007229C9">
        <w:rPr>
          <w:rFonts w:asciiTheme="majorHAnsi" w:hAnsiTheme="majorHAnsi" w:cs="Arial"/>
          <w:iCs/>
        </w:rPr>
        <w:t>perdal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dikhen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khanči</w:t>
      </w:r>
      <w:proofErr w:type="spellEnd"/>
      <w:r w:rsidRPr="007229C9">
        <w:rPr>
          <w:rFonts w:asciiTheme="majorHAnsi" w:hAnsiTheme="majorHAnsi" w:cs="Arial"/>
          <w:iCs/>
        </w:rPr>
        <w:t xml:space="preserve">, so </w:t>
      </w:r>
      <w:proofErr w:type="spellStart"/>
      <w:r w:rsidRPr="007229C9">
        <w:rPr>
          <w:rFonts w:asciiTheme="majorHAnsi" w:hAnsiTheme="majorHAnsi" w:cs="Arial"/>
          <w:iCs/>
        </w:rPr>
        <w:t>naj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slobodo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avel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paluno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roden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opre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gramStart"/>
      <w:r w:rsidRPr="007229C9">
        <w:rPr>
          <w:rFonts w:asciiTheme="majorHAnsi" w:hAnsiTheme="majorHAnsi" w:cs="Arial"/>
          <w:iCs/>
        </w:rPr>
        <w:t>vi</w:t>
      </w:r>
      <w:proofErr w:type="gramEnd"/>
      <w:r w:rsidRPr="007229C9">
        <w:rPr>
          <w:rFonts w:asciiTheme="majorHAnsi" w:hAnsiTheme="majorHAnsi" w:cs="Arial"/>
          <w:iCs/>
        </w:rPr>
        <w:t xml:space="preserve"> tut. </w:t>
      </w:r>
      <w:proofErr w:type="gramStart"/>
      <w:r w:rsidRPr="007229C9">
        <w:rPr>
          <w:rFonts w:asciiTheme="majorHAnsi" w:hAnsiTheme="majorHAnsi" w:cs="Arial"/>
          <w:iCs/>
        </w:rPr>
        <w:t xml:space="preserve">Te </w:t>
      </w:r>
      <w:proofErr w:type="spellStart"/>
      <w:r w:rsidRPr="007229C9">
        <w:rPr>
          <w:rFonts w:asciiTheme="majorHAnsi" w:hAnsiTheme="majorHAnsi" w:cs="Arial"/>
          <w:iCs/>
        </w:rPr>
        <w:t>bešes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ando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ripelejvo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hát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lešis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mejk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uran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opre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Apal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anen</w:t>
      </w:r>
      <w:proofErr w:type="spellEnd"/>
      <w:r w:rsidRPr="007229C9">
        <w:rPr>
          <w:rFonts w:asciiTheme="majorHAnsi" w:hAnsiTheme="majorHAnsi" w:cs="Arial"/>
          <w:iCs/>
        </w:rPr>
        <w:t xml:space="preserve"> e </w:t>
      </w:r>
      <w:proofErr w:type="spellStart"/>
      <w:r w:rsidRPr="007229C9">
        <w:rPr>
          <w:rFonts w:asciiTheme="majorHAnsi" w:hAnsiTheme="majorHAnsi" w:cs="Arial"/>
          <w:iCs/>
        </w:rPr>
        <w:t>letuški</w:t>
      </w:r>
      <w:proofErr w:type="spellEnd"/>
      <w:r w:rsidRPr="007229C9">
        <w:rPr>
          <w:rFonts w:asciiTheme="majorHAnsi" w:hAnsiTheme="majorHAnsi" w:cs="Arial"/>
          <w:iCs/>
        </w:rPr>
        <w:t xml:space="preserve"> e </w:t>
      </w:r>
      <w:proofErr w:type="spellStart"/>
      <w:r w:rsidRPr="007229C9">
        <w:rPr>
          <w:rFonts w:asciiTheme="majorHAnsi" w:hAnsiTheme="majorHAnsi" w:cs="Arial"/>
          <w:iCs/>
        </w:rPr>
        <w:t>pája</w:t>
      </w:r>
      <w:proofErr w:type="spellEnd"/>
      <w:r w:rsidRPr="007229C9">
        <w:rPr>
          <w:rFonts w:asciiTheme="majorHAnsi" w:hAnsiTheme="majorHAnsi" w:cs="Arial"/>
          <w:iCs/>
        </w:rPr>
        <w:t xml:space="preserve"> e </w:t>
      </w:r>
      <w:proofErr w:type="spellStart"/>
      <w:r w:rsidRPr="007229C9">
        <w:rPr>
          <w:rFonts w:asciiTheme="majorHAnsi" w:hAnsiTheme="majorHAnsi" w:cs="Arial"/>
          <w:iCs/>
        </w:rPr>
        <w:t>texanesa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kana </w:t>
      </w:r>
      <w:proofErr w:type="spellStart"/>
      <w:r w:rsidRPr="007229C9">
        <w:rPr>
          <w:rFonts w:asciiTheme="majorHAnsi" w:hAnsiTheme="majorHAnsi" w:cs="Arial"/>
          <w:iCs/>
        </w:rPr>
        <w:t>má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tejle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bešen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hát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roden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khatar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lesa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tuke</w:t>
      </w:r>
      <w:proofErr w:type="spellEnd"/>
      <w:r w:rsidRPr="007229C9">
        <w:rPr>
          <w:rFonts w:asciiTheme="majorHAnsi" w:hAnsiTheme="majorHAnsi" w:cs="Arial"/>
          <w:iCs/>
        </w:rPr>
        <w:t xml:space="preserve"> pale </w:t>
      </w:r>
      <w:proofErr w:type="spellStart"/>
      <w:r w:rsidRPr="007229C9">
        <w:rPr>
          <w:rFonts w:asciiTheme="majorHAnsi" w:hAnsiTheme="majorHAnsi" w:cs="Arial"/>
          <w:iCs/>
        </w:rPr>
        <w:t>perdal</w:t>
      </w:r>
      <w:proofErr w:type="spellEnd"/>
      <w:r w:rsidRPr="007229C9">
        <w:rPr>
          <w:rFonts w:asciiTheme="majorHAnsi" w:hAnsiTheme="majorHAnsi" w:cs="Arial"/>
          <w:iCs/>
        </w:rPr>
        <w:t xml:space="preserve"> e </w:t>
      </w:r>
      <w:proofErr w:type="spellStart"/>
      <w:r w:rsidRPr="007229C9">
        <w:rPr>
          <w:rFonts w:asciiTheme="majorHAnsi" w:hAnsiTheme="majorHAnsi" w:cs="Arial"/>
          <w:iCs/>
        </w:rPr>
        <w:t>kufera</w:t>
      </w:r>
      <w:proofErr w:type="spellEnd"/>
      <w:r w:rsidRPr="007229C9">
        <w:rPr>
          <w:rFonts w:asciiTheme="majorHAnsi" w:hAnsiTheme="majorHAnsi" w:cs="Arial"/>
          <w:iCs/>
        </w:rPr>
        <w:t>.</w:t>
      </w:r>
    </w:p>
    <w:p w:rsidR="007229C9" w:rsidRPr="007229C9" w:rsidRDefault="007229C9" w:rsidP="007229C9">
      <w:pPr>
        <w:spacing w:line="276" w:lineRule="auto"/>
        <w:jc w:val="both"/>
        <w:rPr>
          <w:rFonts w:asciiTheme="majorHAnsi" w:hAnsiTheme="majorHAnsi" w:cs="Arial"/>
          <w:b/>
          <w:iCs/>
        </w:rPr>
      </w:pPr>
    </w:p>
    <w:p w:rsidR="0092778A" w:rsidRPr="007229C9" w:rsidRDefault="0092778A" w:rsidP="007229C9">
      <w:pPr>
        <w:spacing w:line="276" w:lineRule="auto"/>
        <w:jc w:val="both"/>
        <w:rPr>
          <w:rFonts w:asciiTheme="majorHAnsi" w:hAnsiTheme="majorHAnsi" w:cs="Arial"/>
          <w:b/>
          <w:iCs/>
        </w:rPr>
      </w:pPr>
      <w:r w:rsidRPr="007229C9">
        <w:rPr>
          <w:rFonts w:asciiTheme="majorHAnsi" w:hAnsiTheme="majorHAnsi" w:cs="Arial"/>
          <w:b/>
          <w:iCs/>
        </w:rPr>
        <w:lastRenderedPageBreak/>
        <w:t>C</w:t>
      </w:r>
    </w:p>
    <w:p w:rsidR="007229C9" w:rsidRPr="007229C9" w:rsidRDefault="0092778A" w:rsidP="007229C9">
      <w:pPr>
        <w:tabs>
          <w:tab w:val="left" w:pos="3780"/>
        </w:tabs>
        <w:spacing w:line="276" w:lineRule="auto"/>
        <w:jc w:val="both"/>
        <w:rPr>
          <w:rFonts w:asciiTheme="majorHAnsi" w:hAnsiTheme="majorHAnsi" w:cs="Arial"/>
          <w:iCs/>
        </w:rPr>
        <w:sectPr w:rsidR="007229C9" w:rsidRPr="007229C9" w:rsidSect="007229C9">
          <w:type w:val="continuous"/>
          <w:pgSz w:w="16840" w:h="11900" w:orient="landscape"/>
          <w:pgMar w:top="720" w:right="720" w:bottom="720" w:left="720" w:header="708" w:footer="708" w:gutter="0"/>
          <w:cols w:num="3" w:space="698" w:equalWidth="0">
            <w:col w:w="3108" w:space="425"/>
            <w:col w:w="5953" w:space="426"/>
            <w:col w:w="5488"/>
          </w:cols>
          <w:docGrid w:linePitch="360"/>
        </w:sectPr>
      </w:pPr>
      <w:proofErr w:type="gramStart"/>
      <w:r w:rsidRPr="007229C9">
        <w:rPr>
          <w:rFonts w:asciiTheme="majorHAnsi" w:hAnsiTheme="majorHAnsi" w:cs="Arial"/>
          <w:iCs/>
        </w:rPr>
        <w:t>Sa</w:t>
      </w:r>
      <w:proofErr w:type="gramEnd"/>
      <w:r w:rsidRPr="007229C9">
        <w:rPr>
          <w:rFonts w:asciiTheme="majorHAnsi" w:hAnsiTheme="majorHAnsi" w:cs="Arial"/>
          <w:iCs/>
        </w:rPr>
        <w:t xml:space="preserve"> e Rom </w:t>
      </w:r>
      <w:proofErr w:type="spellStart"/>
      <w:r w:rsidRPr="007229C9">
        <w:rPr>
          <w:rFonts w:asciiTheme="majorHAnsi" w:hAnsiTheme="majorHAnsi" w:cs="Arial"/>
          <w:iCs/>
        </w:rPr>
        <w:t>gejle</w:t>
      </w:r>
      <w:proofErr w:type="spellEnd"/>
      <w:r w:rsidRPr="007229C9">
        <w:rPr>
          <w:rFonts w:asciiTheme="majorHAnsi" w:hAnsiTheme="majorHAnsi" w:cs="Arial"/>
          <w:iCs/>
        </w:rPr>
        <w:t xml:space="preserve">-tar </w:t>
      </w:r>
      <w:proofErr w:type="spellStart"/>
      <w:r w:rsidRPr="007229C9">
        <w:rPr>
          <w:rFonts w:asciiTheme="majorHAnsi" w:hAnsiTheme="majorHAnsi" w:cs="Arial"/>
          <w:iCs/>
        </w:rPr>
        <w:t>andi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Anglija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Phenenas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mišto</w:t>
      </w:r>
      <w:proofErr w:type="spellEnd"/>
      <w:r w:rsidRPr="007229C9">
        <w:rPr>
          <w:rFonts w:asciiTheme="majorHAnsi" w:hAnsiTheme="majorHAnsi" w:cs="Arial"/>
          <w:iCs/>
        </w:rPr>
        <w:t xml:space="preserve">-j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azír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gejlam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gramStart"/>
      <w:r w:rsidRPr="007229C9">
        <w:rPr>
          <w:rFonts w:asciiTheme="majorHAnsi" w:hAnsiTheme="majorHAnsi" w:cs="Arial"/>
          <w:iCs/>
        </w:rPr>
        <w:t>vi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Pháro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amenge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či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žanasas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varikana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inke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avasa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palpále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Muri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lala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bešelas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dešupánž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berš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Avilam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lešinasas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del </w:t>
      </w:r>
      <w:proofErr w:type="spellStart"/>
      <w:r w:rsidRPr="007229C9">
        <w:rPr>
          <w:rFonts w:asciiTheme="majorHAnsi" w:hAnsiTheme="majorHAnsi" w:cs="Arial"/>
          <w:iCs/>
        </w:rPr>
        <w:t>ame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variko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búťi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Phende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amenge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rakhna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amenge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búťi</w:t>
      </w:r>
      <w:proofErr w:type="spellEnd"/>
      <w:r w:rsidRPr="007229C9">
        <w:rPr>
          <w:rFonts w:asciiTheme="majorHAnsi" w:hAnsiTheme="majorHAnsi" w:cs="Arial"/>
          <w:iCs/>
        </w:rPr>
        <w:t xml:space="preserve">. No </w:t>
      </w:r>
      <w:proofErr w:type="spellStart"/>
      <w:r w:rsidRPr="007229C9">
        <w:rPr>
          <w:rFonts w:asciiTheme="majorHAnsi" w:hAnsiTheme="majorHAnsi" w:cs="Arial"/>
          <w:iCs/>
        </w:rPr>
        <w:t>pháres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kodo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Feri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dúje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tríne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romen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búťi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Žanenas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vorbin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anglickíva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Ame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niči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gramStart"/>
      <w:r w:rsidRPr="007229C9">
        <w:rPr>
          <w:rFonts w:asciiTheme="majorHAnsi" w:hAnsiTheme="majorHAnsi" w:cs="Arial"/>
          <w:iCs/>
        </w:rPr>
        <w:t>Sa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amáre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louve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mistindam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texan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nájem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Pháro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amenge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ká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sa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amáre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louve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vestindam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khanči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či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rodam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Khote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rovous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ká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khonik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či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dikhelas</w:t>
      </w:r>
      <w:proofErr w:type="spellEnd"/>
      <w:r w:rsidRPr="007229C9">
        <w:rPr>
          <w:rFonts w:asciiTheme="majorHAnsi" w:hAnsiTheme="majorHAnsi" w:cs="Arial"/>
          <w:iCs/>
        </w:rPr>
        <w:t xml:space="preserve"> ma.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Andej</w:t>
      </w:r>
      <w:proofErr w:type="spellEnd"/>
      <w:r w:rsidRPr="007229C9">
        <w:rPr>
          <w:rFonts w:asciiTheme="majorHAnsi" w:hAnsiTheme="majorHAnsi" w:cs="Arial"/>
          <w:iCs/>
        </w:rPr>
        <w:t xml:space="preserve"> but </w:t>
      </w:r>
      <w:proofErr w:type="spellStart"/>
      <w:r w:rsidRPr="007229C9">
        <w:rPr>
          <w:rFonts w:asciiTheme="majorHAnsi" w:hAnsiTheme="majorHAnsi" w:cs="Arial"/>
          <w:iCs/>
        </w:rPr>
        <w:t>gindura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gramStart"/>
      <w:r w:rsidRPr="007229C9">
        <w:rPr>
          <w:rFonts w:asciiTheme="majorHAnsi" w:hAnsiTheme="majorHAnsi" w:cs="Arial"/>
          <w:iCs/>
        </w:rPr>
        <w:t>vi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nasvajlam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r w:rsidRPr="007229C9">
        <w:rPr>
          <w:rFonts w:asciiTheme="majorHAnsi" w:hAnsiTheme="majorHAnsi" w:cs="Arial"/>
          <w:iCs/>
        </w:rPr>
        <w:t>Kadej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samas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nás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ame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či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louve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po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texan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. Dine </w:t>
      </w:r>
      <w:proofErr w:type="spellStart"/>
      <w:r w:rsidRPr="007229C9">
        <w:rPr>
          <w:rFonts w:asciiTheme="majorHAnsi" w:hAnsiTheme="majorHAnsi" w:cs="Arial"/>
          <w:iCs/>
        </w:rPr>
        <w:t>ame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unžule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louve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taj</w:t>
      </w:r>
      <w:proofErr w:type="spellEnd"/>
      <w:r w:rsidRPr="007229C9">
        <w:rPr>
          <w:rFonts w:asciiTheme="majorHAnsi" w:hAnsiTheme="majorHAnsi" w:cs="Arial"/>
          <w:iCs/>
        </w:rPr>
        <w:t xml:space="preserve"> kana </w:t>
      </w:r>
      <w:proofErr w:type="spellStart"/>
      <w:r w:rsidRPr="007229C9">
        <w:rPr>
          <w:rFonts w:asciiTheme="majorHAnsi" w:hAnsiTheme="majorHAnsi" w:cs="Arial"/>
          <w:iCs/>
        </w:rPr>
        <w:t>avilam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khejre</w:t>
      </w:r>
      <w:proofErr w:type="spellEnd"/>
      <w:r w:rsidRPr="007229C9">
        <w:rPr>
          <w:rFonts w:asciiTheme="majorHAnsi" w:hAnsiTheme="majorHAnsi" w:cs="Arial"/>
          <w:iCs/>
        </w:rPr>
        <w:t xml:space="preserve">, site </w:t>
      </w:r>
      <w:proofErr w:type="spellStart"/>
      <w:r w:rsidRPr="007229C9">
        <w:rPr>
          <w:rFonts w:asciiTheme="majorHAnsi" w:hAnsiTheme="majorHAnsi" w:cs="Arial"/>
          <w:iCs/>
        </w:rPr>
        <w:t>bišadam</w:t>
      </w:r>
      <w:proofErr w:type="spellEnd"/>
      <w:r w:rsidRPr="007229C9">
        <w:rPr>
          <w:rFonts w:asciiTheme="majorHAnsi" w:hAnsiTheme="majorHAnsi" w:cs="Arial"/>
          <w:iCs/>
        </w:rPr>
        <w:t xml:space="preserve"> le </w:t>
      </w:r>
      <w:proofErr w:type="spellStart"/>
      <w:r w:rsidRPr="007229C9">
        <w:rPr>
          <w:rFonts w:asciiTheme="majorHAnsi" w:hAnsiTheme="majorHAnsi" w:cs="Arial"/>
          <w:iCs/>
        </w:rPr>
        <w:t>lenge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palpále</w:t>
      </w:r>
      <w:proofErr w:type="spellEnd"/>
      <w:r w:rsidRPr="007229C9">
        <w:rPr>
          <w:rFonts w:asciiTheme="majorHAnsi" w:hAnsiTheme="majorHAnsi" w:cs="Arial"/>
          <w:iCs/>
        </w:rPr>
        <w:t xml:space="preserve">.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Dikhlam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e Rom </w:t>
      </w:r>
      <w:proofErr w:type="spellStart"/>
      <w:r w:rsidRPr="007229C9">
        <w:rPr>
          <w:rFonts w:asciiTheme="majorHAnsi" w:hAnsiTheme="majorHAnsi" w:cs="Arial"/>
          <w:iCs/>
        </w:rPr>
        <w:t>feri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ašárenas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pe</w:t>
      </w:r>
      <w:proofErr w:type="spellEnd"/>
      <w:r w:rsidRPr="007229C9">
        <w:rPr>
          <w:rFonts w:asciiTheme="majorHAnsi" w:hAnsiTheme="majorHAnsi" w:cs="Arial"/>
          <w:iCs/>
        </w:rPr>
        <w:t>.</w:t>
      </w:r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Aďejs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má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žanas</w:t>
      </w:r>
      <w:proofErr w:type="spellEnd"/>
      <w:r w:rsidRPr="007229C9">
        <w:rPr>
          <w:rFonts w:asciiTheme="majorHAnsi" w:hAnsiTheme="majorHAnsi" w:cs="Arial"/>
          <w:iCs/>
        </w:rPr>
        <w:t xml:space="preserve">, </w:t>
      </w:r>
      <w:proofErr w:type="spellStart"/>
      <w:r w:rsidRPr="007229C9">
        <w:rPr>
          <w:rFonts w:asciiTheme="majorHAnsi" w:hAnsiTheme="majorHAnsi" w:cs="Arial"/>
          <w:iCs/>
        </w:rPr>
        <w:t>hoť</w:t>
      </w:r>
      <w:proofErr w:type="spell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naj</w:t>
      </w:r>
      <w:proofErr w:type="spellEnd"/>
      <w:r w:rsidRPr="007229C9">
        <w:rPr>
          <w:rFonts w:asciiTheme="majorHAnsi" w:hAnsiTheme="majorHAnsi" w:cs="Arial"/>
          <w:iCs/>
        </w:rPr>
        <w:t xml:space="preserve"> so </w:t>
      </w:r>
      <w:proofErr w:type="spellStart"/>
      <w:proofErr w:type="gramStart"/>
      <w:r w:rsidRPr="007229C9">
        <w:rPr>
          <w:rFonts w:asciiTheme="majorHAnsi" w:hAnsiTheme="majorHAnsi" w:cs="Arial"/>
          <w:iCs/>
        </w:rPr>
        <w:t>te</w:t>
      </w:r>
      <w:proofErr w:type="spellEnd"/>
      <w:proofErr w:type="gramEnd"/>
      <w:r w:rsidRPr="007229C9">
        <w:rPr>
          <w:rFonts w:asciiTheme="majorHAnsi" w:hAnsiTheme="majorHAnsi" w:cs="Arial"/>
          <w:iCs/>
        </w:rPr>
        <w:t xml:space="preserve"> </w:t>
      </w:r>
      <w:proofErr w:type="spellStart"/>
      <w:r w:rsidRPr="007229C9">
        <w:rPr>
          <w:rFonts w:asciiTheme="majorHAnsi" w:hAnsiTheme="majorHAnsi" w:cs="Arial"/>
          <w:iCs/>
        </w:rPr>
        <w:t>paťas</w:t>
      </w:r>
      <w:proofErr w:type="spellEnd"/>
      <w:r w:rsidRPr="007229C9">
        <w:rPr>
          <w:rFonts w:asciiTheme="majorHAnsi" w:hAnsiTheme="majorHAnsi" w:cs="Arial"/>
          <w:iCs/>
        </w:rPr>
        <w:t xml:space="preserve"> e </w:t>
      </w:r>
      <w:proofErr w:type="spellStart"/>
      <w:r w:rsidRPr="007229C9">
        <w:rPr>
          <w:rFonts w:asciiTheme="majorHAnsi" w:hAnsiTheme="majorHAnsi" w:cs="Arial"/>
          <w:iCs/>
        </w:rPr>
        <w:t>Romeske</w:t>
      </w:r>
      <w:proofErr w:type="spellEnd"/>
      <w:r w:rsidRPr="007229C9">
        <w:rPr>
          <w:rFonts w:asciiTheme="majorHAnsi" w:hAnsiTheme="majorHAnsi" w:cs="Arial"/>
          <w:iCs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559"/>
        <w:gridCol w:w="11482"/>
      </w:tblGrid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92778A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1D639D">
              <w:rPr>
                <w:rFonts w:ascii="Arial" w:hAnsi="Arial" w:cs="Arial"/>
                <w:i/>
              </w:rPr>
              <w:lastRenderedPageBreak/>
              <w:t xml:space="preserve"> </w:t>
            </w:r>
            <w:r w:rsidR="007229C9" w:rsidRPr="007229C9">
              <w:rPr>
                <w:rFonts w:ascii="Arial" w:hAnsi="Arial" w:cs="Arial"/>
                <w:b/>
                <w:iCs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Te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utazij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manuš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andej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thema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trobuj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les vi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paso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vaj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občanka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Po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kuferi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lepin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cejdula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Si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jejkh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fouro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pi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luma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ká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si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naďon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skurti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vulici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e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khera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si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kerde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po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páji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.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Sako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vorba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nášťik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patˇal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manuš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manušeske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Kana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žal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manuš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maškáral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ando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fouro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šaj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khelel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ďilabel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vi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bešel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andej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kirčimi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. 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manuš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šaj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lešij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hoť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rodena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les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opre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vi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leske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táški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.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Či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ášilas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le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khanči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. Bi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louvengo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ášile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.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Ando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ripelejvo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na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site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aves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či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trušálo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taj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či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bokhálo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dena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tu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khote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variso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. 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</w:t>
            </w:r>
            <w:r w:rsidRPr="007229C9">
              <w:rPr>
                <w:rFonts w:ascii="Arial" w:hAnsi="Arial" w:cs="Arial"/>
                <w:b/>
                <w:iCs/>
              </w:rPr>
              <w:t xml:space="preserve"> </w:t>
            </w:r>
            <w:r w:rsidRPr="007229C9">
              <w:rPr>
                <w:rFonts w:ascii="Arial" w:hAnsi="Arial" w:cs="Arial"/>
                <w:b/>
                <w:iCs/>
              </w:rPr>
              <w:t xml:space="preserve">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Aďejs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pháres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o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manuš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rodel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peske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búťi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,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te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či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žanel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khanči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>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</w:rPr>
            </w:pPr>
            <w:r w:rsidRPr="007229C9">
              <w:rPr>
                <w:rFonts w:ascii="Arial" w:hAnsi="Arial" w:cs="Arial"/>
                <w:b/>
                <w:iCs/>
              </w:rPr>
              <w:t xml:space="preserve">A   B     C       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Theme="majorHAnsi" w:eastAsia="Times New Roman" w:hAnsiTheme="majorHAnsi" w:cs="Times New Roman"/>
                <w:iCs/>
                <w:sz w:val="28"/>
                <w:szCs w:val="28"/>
              </w:rPr>
            </w:pPr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But Rom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bešen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andi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 xml:space="preserve"> </w:t>
            </w:r>
            <w:proofErr w:type="spellStart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Anglija</w:t>
            </w:r>
            <w:proofErr w:type="spellEnd"/>
            <w:r w:rsidRPr="007229C9">
              <w:rPr>
                <w:rFonts w:asciiTheme="majorHAnsi" w:hAnsiTheme="majorHAnsi" w:cs="Arial"/>
                <w:iCs/>
                <w:sz w:val="28"/>
                <w:szCs w:val="28"/>
              </w:rPr>
              <w:t>.</w:t>
            </w:r>
          </w:p>
        </w:tc>
      </w:tr>
    </w:tbl>
    <w:p w:rsidR="007229C9" w:rsidRDefault="007229C9" w:rsidP="007229C9">
      <w:pPr>
        <w:tabs>
          <w:tab w:val="left" w:pos="3780"/>
        </w:tabs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u</w:t>
      </w:r>
      <w:r>
        <w:rPr>
          <w:rFonts w:ascii="Arial" w:hAnsi="Arial" w:cs="Arial"/>
          <w:b/>
          <w:lang w:val="cs-CZ"/>
        </w:rPr>
        <w:t>č</w:t>
      </w:r>
      <w:proofErr w:type="spellStart"/>
      <w:r>
        <w:rPr>
          <w:rFonts w:ascii="Arial" w:hAnsi="Arial" w:cs="Arial"/>
          <w:b/>
        </w:rPr>
        <w:t>itele</w:t>
      </w:r>
      <w:proofErr w:type="spellEnd"/>
      <w:r>
        <w:rPr>
          <w:rFonts w:ascii="Arial" w:hAnsi="Arial" w:cs="Arial"/>
          <w:b/>
        </w:rPr>
        <w:t>]</w:t>
      </w:r>
    </w:p>
    <w:p w:rsidR="00522795" w:rsidRDefault="00522795"/>
    <w:tbl>
      <w:tblPr>
        <w:tblW w:w="0" w:type="auto"/>
        <w:tblInd w:w="108" w:type="dxa"/>
        <w:tblLayout w:type="fixed"/>
        <w:tblLook w:val="0000"/>
      </w:tblPr>
      <w:tblGrid>
        <w:gridCol w:w="709"/>
        <w:gridCol w:w="567"/>
        <w:gridCol w:w="11624"/>
      </w:tblGrid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            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Te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utazij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manuš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andej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thema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trobuj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les vi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paso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vaj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občanka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2.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        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Po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kuferi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lepin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cejdula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3.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Si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jejkh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fouro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pi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luma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ká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si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naďon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skurti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vulici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e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khera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si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kerde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po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páji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C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Sako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vorba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nášťik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paťal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manuš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manušeske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Kana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žal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manuš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maškáral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ando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fouro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šaj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khelel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ďilabel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vi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bešel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andej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kirčimi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. 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B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manuš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šaj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lešij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hoť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rodena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les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opre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vi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leske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táški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C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Či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ášilas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le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khanči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. Bi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louvengo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ášile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B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Ando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ripelejvo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na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site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aves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či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trušálo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taj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či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bokhálo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dena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tu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khote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variso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.  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C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Aďejs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pháres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o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manuš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rodel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peske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búťi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te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či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žanel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khanči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7229C9" w:rsidRPr="007229C9" w:rsidTr="007229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b/>
                <w:iCs/>
                <w:sz w:val="22"/>
                <w:szCs w:val="22"/>
              </w:rPr>
              <w:t>C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C9" w:rsidRPr="007229C9" w:rsidRDefault="007229C9" w:rsidP="00667473">
            <w:pPr>
              <w:tabs>
                <w:tab w:val="left" w:pos="3780"/>
              </w:tabs>
              <w:jc w:val="both"/>
              <w:rPr>
                <w:rFonts w:eastAsia="Times New Roman" w:cs="Times New Roman"/>
                <w:iCs/>
                <w:sz w:val="22"/>
                <w:szCs w:val="22"/>
              </w:rPr>
            </w:pPr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But Rom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bešen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andi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spellStart"/>
            <w:r w:rsidRPr="007229C9">
              <w:rPr>
                <w:rFonts w:ascii="Arial" w:hAnsi="Arial" w:cs="Arial"/>
                <w:iCs/>
                <w:sz w:val="22"/>
                <w:szCs w:val="22"/>
              </w:rPr>
              <w:t>Anglija</w:t>
            </w:r>
            <w:proofErr w:type="spellEnd"/>
            <w:r w:rsidRPr="007229C9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</w:tbl>
    <w:p w:rsidR="007229C9" w:rsidRPr="001D639D" w:rsidRDefault="007229C9"/>
    <w:sectPr w:rsidR="007229C9" w:rsidRPr="001D639D" w:rsidSect="007229C9">
      <w:type w:val="continuous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useFELayout/>
  </w:compat>
  <w:rsids>
    <w:rsidRoot w:val="0092778A"/>
    <w:rsid w:val="00030CB2"/>
    <w:rsid w:val="001D639D"/>
    <w:rsid w:val="00522795"/>
    <w:rsid w:val="007229C9"/>
    <w:rsid w:val="0092778A"/>
    <w:rsid w:val="00B17133"/>
    <w:rsid w:val="00D86020"/>
    <w:rsid w:val="00E93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78A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8A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524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6</cp:revision>
  <dcterms:created xsi:type="dcterms:W3CDTF">2013-05-20T05:20:00Z</dcterms:created>
  <dcterms:modified xsi:type="dcterms:W3CDTF">2013-11-19T18:53:00Z</dcterms:modified>
</cp:coreProperties>
</file>