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94" w:rsidRPr="00226EE1" w:rsidRDefault="00C76694" w:rsidP="00C76694">
      <w:pPr>
        <w:pageBreakBefore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26EE1">
        <w:rPr>
          <w:rFonts w:asciiTheme="minorHAnsi" w:hAnsiTheme="minorHAnsi" w:cstheme="minorHAnsi"/>
          <w:b/>
          <w:sz w:val="22"/>
          <w:szCs w:val="22"/>
        </w:rPr>
        <w:t>Příloha</w:t>
      </w:r>
      <w:proofErr w:type="spellEnd"/>
      <w:r w:rsidRPr="00226EE1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:rsidR="00C76694" w:rsidRPr="00226EE1" w:rsidRDefault="00C76694" w:rsidP="00C76694">
      <w:pPr>
        <w:rPr>
          <w:rFonts w:asciiTheme="minorHAnsi" w:hAnsiTheme="minorHAnsi" w:cstheme="minorHAnsi"/>
          <w:sz w:val="22"/>
          <w:szCs w:val="22"/>
        </w:rPr>
      </w:pPr>
    </w:p>
    <w:p w:rsidR="00226EE1" w:rsidRDefault="00226EE1" w:rsidP="00C76694">
      <w:pPr>
        <w:pStyle w:val="TabellenInhalt"/>
        <w:jc w:val="both"/>
        <w:rPr>
          <w:rFonts w:asciiTheme="minorHAnsi" w:hAnsiTheme="minorHAnsi" w:cstheme="minorHAnsi"/>
          <w:b/>
          <w:i/>
          <w:sz w:val="22"/>
          <w:szCs w:val="22"/>
          <w:lang w:val="cs-CZ"/>
        </w:rPr>
      </w:pPr>
    </w:p>
    <w:p w:rsidR="00C76694" w:rsidRPr="00226EE1" w:rsidRDefault="00C76694" w:rsidP="00C76694">
      <w:pPr>
        <w:pStyle w:val="TabellenInhalt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>Šun</w:t>
      </w:r>
      <w:proofErr w:type="spellEnd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e </w:t>
      </w: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>vorbi</w:t>
      </w:r>
      <w:proofErr w:type="spellEnd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taj </w:t>
      </w: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>skirin</w:t>
      </w:r>
      <w:proofErr w:type="spellEnd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>tejle</w:t>
      </w:r>
      <w:proofErr w:type="spellEnd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>vaj</w:t>
      </w:r>
      <w:proofErr w:type="spellEnd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>niči</w:t>
      </w:r>
      <w:proofErr w:type="spellEnd"/>
      <w:r w:rsidRPr="00226EE1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. </w:t>
      </w:r>
    </w:p>
    <w:p w:rsidR="00C76694" w:rsidRPr="00226EE1" w:rsidRDefault="00C76694" w:rsidP="00C76694">
      <w:pPr>
        <w:pStyle w:val="TabellenInhalt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C76694" w:rsidRPr="00226EE1" w:rsidRDefault="00C76694" w:rsidP="00C76694">
      <w:pPr>
        <w:pStyle w:val="TabellenInha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:rsidR="00C76694" w:rsidRPr="00226EE1" w:rsidRDefault="00C76694" w:rsidP="00226EE1">
      <w:pPr>
        <w:pStyle w:val="TabellenInhalt"/>
        <w:numPr>
          <w:ilvl w:val="0"/>
          <w:numId w:val="2"/>
        </w:numPr>
        <w:tabs>
          <w:tab w:val="clear" w:pos="780"/>
          <w:tab w:val="num" w:pos="360"/>
        </w:tabs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Krečune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detehára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ušťile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peráťa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.   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O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šávo</w:t>
      </w:r>
      <w:proofErr w:type="spellEnd"/>
      <w:r w:rsidR="00226EE1">
        <w:rPr>
          <w:rFonts w:asciiTheme="minorHAnsi" w:hAnsiTheme="minorHAnsi" w:cstheme="minorHAnsi"/>
          <w:sz w:val="28"/>
          <w:szCs w:val="28"/>
          <w:lang w:val="cs-CZ"/>
        </w:rPr>
        <w:t xml:space="preserve"> či </w:t>
      </w:r>
      <w:proofErr w:type="spellStart"/>
      <w:r w:rsidR="00226EE1">
        <w:rPr>
          <w:rFonts w:asciiTheme="minorHAnsi" w:hAnsiTheme="minorHAnsi" w:cstheme="minorHAnsi"/>
          <w:sz w:val="28"/>
          <w:szCs w:val="28"/>
          <w:lang w:val="cs-CZ"/>
        </w:rPr>
        <w:t>kamelas</w:t>
      </w:r>
      <w:proofErr w:type="spellEnd"/>
      <w:r w:rsid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="00226EE1">
        <w:rPr>
          <w:rFonts w:asciiTheme="minorHAnsi" w:hAnsiTheme="minorHAnsi" w:cstheme="minorHAnsi"/>
          <w:sz w:val="28"/>
          <w:szCs w:val="28"/>
          <w:lang w:val="cs-CZ"/>
        </w:rPr>
        <w:t>te</w:t>
      </w:r>
      <w:proofErr w:type="spellEnd"/>
      <w:r w:rsid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="00226EE1">
        <w:rPr>
          <w:rFonts w:asciiTheme="minorHAnsi" w:hAnsiTheme="minorHAnsi" w:cstheme="minorHAnsi"/>
          <w:sz w:val="28"/>
          <w:szCs w:val="28"/>
          <w:lang w:val="cs-CZ"/>
        </w:rPr>
        <w:t>avel</w:t>
      </w:r>
      <w:proofErr w:type="spellEnd"/>
      <w:r w:rsid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="00226EE1">
        <w:rPr>
          <w:rFonts w:asciiTheme="minorHAnsi" w:hAnsiTheme="minorHAnsi" w:cstheme="minorHAnsi"/>
          <w:sz w:val="28"/>
          <w:szCs w:val="28"/>
          <w:lang w:val="cs-CZ"/>
        </w:rPr>
        <w:t>detehára</w:t>
      </w:r>
      <w:proofErr w:type="spellEnd"/>
      <w:r w:rsidR="00226EE1">
        <w:rPr>
          <w:rFonts w:asciiTheme="minorHAnsi" w:hAnsiTheme="minorHAnsi" w:cstheme="minorHAnsi"/>
          <w:sz w:val="28"/>
          <w:szCs w:val="28"/>
          <w:lang w:val="cs-CZ"/>
        </w:rPr>
        <w:t>.</w:t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Sako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berš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sas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variká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áverte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>.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O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šávo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kerdas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i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kristuspája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e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paposa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>.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E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šeja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taj e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romňa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šute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pej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mesája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>.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Pi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mesáli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sas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vi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thud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>.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E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šáves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taj e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dades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kesentinde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e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ávera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Rom.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Kana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kesentinde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,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gejle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pej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dárkura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>.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</w:p>
    <w:p w:rsidR="00C76694" w:rsidRPr="00226EE1" w:rsidRDefault="00C76694" w:rsidP="00226EE1">
      <w:pPr>
        <w:pStyle w:val="TabellenInhalt"/>
        <w:numPr>
          <w:ilvl w:val="0"/>
          <w:numId w:val="2"/>
        </w:numPr>
        <w:spacing w:line="480" w:lineRule="auto"/>
        <w:ind w:left="360"/>
        <w:jc w:val="both"/>
        <w:rPr>
          <w:rFonts w:asciiTheme="minorHAnsi" w:hAnsiTheme="minorHAnsi" w:cstheme="minorHAnsi"/>
          <w:sz w:val="28"/>
          <w:szCs w:val="28"/>
          <w:lang w:val="cs-CZ"/>
        </w:rPr>
      </w:pP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Áver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ďejs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má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gejlas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andi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škola.</w:t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Pr="00226EE1">
        <w:rPr>
          <w:rFonts w:asciiTheme="minorHAnsi" w:hAnsiTheme="minorHAnsi" w:cstheme="minorHAnsi"/>
          <w:sz w:val="28"/>
          <w:szCs w:val="28"/>
          <w:lang w:val="cs-CZ"/>
        </w:rPr>
        <w:tab/>
      </w:r>
      <w:r w:rsidR="00226EE1">
        <w:rPr>
          <w:rFonts w:asciiTheme="minorHAnsi" w:hAnsiTheme="minorHAnsi" w:cstheme="minorHAnsi"/>
          <w:sz w:val="28"/>
          <w:szCs w:val="28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8"/>
          <w:szCs w:val="28"/>
          <w:lang w:val="cs-CZ"/>
        </w:rPr>
        <w:t xml:space="preserve">       </w:t>
      </w:r>
      <w:proofErr w:type="spellStart"/>
      <w:r w:rsidRPr="00226EE1">
        <w:rPr>
          <w:rFonts w:asciiTheme="minorHAnsi" w:hAnsiTheme="minorHAnsi" w:cstheme="minorHAnsi"/>
          <w:sz w:val="28"/>
          <w:szCs w:val="28"/>
          <w:lang w:val="cs-CZ"/>
        </w:rPr>
        <w:t>niči</w:t>
      </w:r>
      <w:proofErr w:type="spellEnd"/>
    </w:p>
    <w:p w:rsidR="00C76694" w:rsidRPr="00226EE1" w:rsidRDefault="00C76694" w:rsidP="00226EE1">
      <w:pPr>
        <w:pStyle w:val="TabellenInhalt"/>
        <w:spacing w:line="480" w:lineRule="auto"/>
        <w:jc w:val="both"/>
        <w:rPr>
          <w:rFonts w:asciiTheme="minorHAnsi" w:hAnsiTheme="minorHAnsi" w:cstheme="minorHAnsi"/>
          <w:sz w:val="28"/>
          <w:szCs w:val="28"/>
          <w:lang w:val="cs-CZ"/>
        </w:rPr>
      </w:pPr>
    </w:p>
    <w:p w:rsidR="00226EE1" w:rsidRDefault="00226EE1">
      <w:pPr>
        <w:widowControl/>
        <w:suppressAutoHyphens w:val="0"/>
        <w:spacing w:after="160" w:line="259" w:lineRule="auto"/>
        <w:rPr>
          <w:rFonts w:asciiTheme="minorHAnsi" w:hAnsiTheme="minorHAnsi" w:cstheme="minorHAnsi"/>
          <w:b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sz w:val="22"/>
          <w:szCs w:val="22"/>
          <w:lang w:val="cs-CZ"/>
        </w:rPr>
        <w:br w:type="page"/>
      </w:r>
    </w:p>
    <w:p w:rsidR="00C76694" w:rsidRPr="00226EE1" w:rsidRDefault="00226EE1" w:rsidP="00C76694">
      <w:pPr>
        <w:pStyle w:val="TabellenInhalt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  <w:lang w:val="cs-CZ"/>
        </w:rPr>
        <w:lastRenderedPageBreak/>
        <w:t>[pro učitele]</w:t>
      </w:r>
    </w:p>
    <w:p w:rsidR="00C76694" w:rsidRPr="00226EE1" w:rsidRDefault="00C76694" w:rsidP="00C76694">
      <w:pPr>
        <w:pStyle w:val="TabellenInha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:rsidR="00C76694" w:rsidRPr="00226EE1" w:rsidRDefault="00C76694" w:rsidP="00C76694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226EE1">
        <w:rPr>
          <w:rFonts w:asciiTheme="minorHAnsi" w:hAnsiTheme="minorHAnsi" w:cstheme="minorHAnsi"/>
          <w:b/>
          <w:i/>
          <w:sz w:val="22"/>
          <w:szCs w:val="22"/>
        </w:rPr>
        <w:t>Krečuno</w:t>
      </w:r>
      <w:proofErr w:type="spellEnd"/>
    </w:p>
    <w:p w:rsidR="00C76694" w:rsidRPr="00226EE1" w:rsidRDefault="00C76694" w:rsidP="00C76694">
      <w:pPr>
        <w:rPr>
          <w:rFonts w:asciiTheme="minorHAnsi" w:hAnsiTheme="minorHAnsi" w:cstheme="minorHAnsi"/>
          <w:b/>
          <w:sz w:val="22"/>
          <w:szCs w:val="22"/>
        </w:rPr>
      </w:pPr>
    </w:p>
    <w:p w:rsidR="00C76694" w:rsidRPr="00226EE1" w:rsidRDefault="00C76694" w:rsidP="00C76694">
      <w:pPr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Krečune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detehára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ušťilem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me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muro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dad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má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korán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detehára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>.</w:t>
      </w:r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Má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kamous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te</w:t>
      </w:r>
      <w:proofErr w:type="spellEnd"/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avel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so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sigo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detehára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mivel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mure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dadesa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simas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</w:t>
      </w:r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 xml:space="preserve">Po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Krečuno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angla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kodo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mindík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varikaste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ávreste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simas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>.</w:t>
      </w:r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Andi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koňha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má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kiravelas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>.</w:t>
      </w:r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 xml:space="preserve">Me 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muro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dad lam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ame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keras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kristuspája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Kana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amenge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kísno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kesentindem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mure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dades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ande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šele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beršen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te</w:t>
      </w:r>
      <w:proofErr w:type="spellEnd"/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kerel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kristuspája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kadej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khetáne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samas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Krečuno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Má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but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čásura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azír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romňa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šute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o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texan</w:t>
      </w:r>
      <w:proofErr w:type="spellEnd"/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pijimo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pi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mesáli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ame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pejki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ráca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e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říski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krumplengi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šaláta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frištuto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torta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čočkaki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zumi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prúnenca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, o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guglimejto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ďimejčo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Pi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mesáli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vi</w:t>
      </w:r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raťiji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pája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Apal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las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muro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dad 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telefouno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te</w:t>
      </w:r>
      <w:proofErr w:type="spellEnd"/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kesentij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Romen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aven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saste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baxtále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pe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kado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Krečuno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Dejl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svunto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Márja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te</w:t>
      </w:r>
      <w:proofErr w:type="spellEnd"/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avel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tumáro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žutouro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.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apal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gejlem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pej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dárkura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>.</w:t>
      </w:r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proofErr w:type="gramStart"/>
      <w:r w:rsidRPr="00226EE1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áver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ďejs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sas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má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o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báro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6EE1">
        <w:rPr>
          <w:rFonts w:asciiTheme="minorHAnsi" w:hAnsiTheme="minorHAnsi" w:cstheme="minorHAnsi"/>
          <w:i/>
          <w:sz w:val="22"/>
          <w:szCs w:val="22"/>
        </w:rPr>
        <w:t>Krečuno</w:t>
      </w:r>
      <w:proofErr w:type="spellEnd"/>
      <w:r w:rsidRPr="00226EE1">
        <w:rPr>
          <w:rFonts w:asciiTheme="minorHAnsi" w:hAnsiTheme="minorHAnsi" w:cstheme="minorHAnsi"/>
          <w:i/>
          <w:sz w:val="22"/>
          <w:szCs w:val="22"/>
        </w:rPr>
        <w:t>.</w:t>
      </w:r>
      <w:proofErr w:type="gramEnd"/>
      <w:r w:rsidRPr="00226EE1">
        <w:rPr>
          <w:rFonts w:asciiTheme="minorHAnsi" w:hAnsiTheme="minorHAnsi" w:cstheme="minorHAnsi"/>
          <w:i/>
          <w:sz w:val="22"/>
          <w:szCs w:val="22"/>
        </w:rPr>
        <w:t xml:space="preserve">  </w:t>
      </w:r>
    </w:p>
    <w:p w:rsidR="00C76694" w:rsidRPr="00226EE1" w:rsidRDefault="00C76694" w:rsidP="00C76694">
      <w:pPr>
        <w:pStyle w:val="TabellenInhalt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Krečune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detehára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ušťile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peráťa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.   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niči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O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šávo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či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kamelas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te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avel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detehára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>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niči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Sako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berš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sas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variká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áverte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>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       </w:t>
      </w:r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O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šávo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kerdas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i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kristuspája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e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paposa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>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niči</w:t>
      </w:r>
      <w:proofErr w:type="spellEnd"/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E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šeja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taj e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romňa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šute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pej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mesája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>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niči</w:t>
      </w:r>
      <w:proofErr w:type="spellEnd"/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Pi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mesáli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sas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vi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thud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>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niči</w:t>
      </w:r>
      <w:proofErr w:type="spellEnd"/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E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šáves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taj e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dades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kesentinde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e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ávera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Rom.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niči</w:t>
      </w:r>
      <w:proofErr w:type="spellEnd"/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Kana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kesentinde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,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gejle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pej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dárkura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>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ouva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     </w:t>
      </w:r>
    </w:p>
    <w:p w:rsidR="00C76694" w:rsidRPr="00226EE1" w:rsidRDefault="00C76694" w:rsidP="00C76694">
      <w:pPr>
        <w:pStyle w:val="TabellenInha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Áver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ďejs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má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gejlas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andi</w:t>
      </w:r>
      <w:proofErr w:type="spellEnd"/>
      <w:r w:rsidRPr="00226EE1">
        <w:rPr>
          <w:rFonts w:asciiTheme="minorHAnsi" w:hAnsiTheme="minorHAnsi" w:cstheme="minorHAnsi"/>
          <w:sz w:val="22"/>
          <w:szCs w:val="22"/>
          <w:lang w:val="cs-CZ"/>
        </w:rPr>
        <w:t xml:space="preserve"> škola.</w:t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r w:rsidRPr="00226EE1">
        <w:rPr>
          <w:rFonts w:asciiTheme="minorHAnsi" w:hAnsiTheme="minorHAnsi" w:cstheme="minorHAnsi"/>
          <w:sz w:val="22"/>
          <w:szCs w:val="22"/>
          <w:lang w:val="cs-CZ"/>
        </w:rPr>
        <w:tab/>
      </w:r>
      <w:proofErr w:type="spellStart"/>
      <w:r w:rsidRPr="00226EE1">
        <w:rPr>
          <w:rFonts w:asciiTheme="minorHAnsi" w:hAnsiTheme="minorHAnsi" w:cstheme="minorHAnsi"/>
          <w:sz w:val="22"/>
          <w:szCs w:val="22"/>
          <w:lang w:val="cs-CZ"/>
        </w:rPr>
        <w:t>niči</w:t>
      </w:r>
      <w:proofErr w:type="spellEnd"/>
    </w:p>
    <w:p w:rsidR="00AF1D83" w:rsidRPr="00226EE1" w:rsidRDefault="00AF1D83">
      <w:pPr>
        <w:rPr>
          <w:rFonts w:asciiTheme="minorHAnsi" w:hAnsiTheme="minorHAnsi" w:cstheme="minorHAnsi"/>
          <w:sz w:val="22"/>
          <w:szCs w:val="22"/>
        </w:rPr>
      </w:pPr>
    </w:p>
    <w:sectPr w:rsidR="00AF1D83" w:rsidRPr="00226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94"/>
    <w:rsid w:val="00226EE1"/>
    <w:rsid w:val="00AF1D83"/>
    <w:rsid w:val="00C76694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694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C76694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694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C7669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5</TotalTime>
  <Pages>2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2</cp:revision>
  <dcterms:created xsi:type="dcterms:W3CDTF">2013-11-16T08:11:00Z</dcterms:created>
  <dcterms:modified xsi:type="dcterms:W3CDTF">2013-11-18T15:50:00Z</dcterms:modified>
</cp:coreProperties>
</file>